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94E8A1A" w:rsidR="00326144" w:rsidRDefault="00DC484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18ED">
        <w:rPr>
          <w:rFonts w:ascii="Arial" w:hAnsi="Arial" w:cs="Arial"/>
          <w:b/>
          <w:sz w:val="36"/>
          <w:szCs w:val="36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46D8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0F18ED">
      <w:pPr>
        <w:pStyle w:val="ListParagraph"/>
        <w:rPr>
          <w:rFonts w:ascii="New Times Roman" w:hAnsi="New Times Roman" w:cs="Arial"/>
          <w:b/>
        </w:rPr>
      </w:pPr>
    </w:p>
    <w:p w14:paraId="5DDA0CBF" w14:textId="0F2B7F40" w:rsidR="00E33132" w:rsidRDefault="00C77193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DC4841">
        <w:rPr>
          <w:rFonts w:ascii="New Times Roman" w:hAnsi="New Times Roman" w:cs="Arial"/>
          <w:b/>
        </w:rPr>
        <w:t>February 7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p w14:paraId="453689AD" w14:textId="2D5D7B75" w:rsidR="0078129C" w:rsidRDefault="002C2B29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F46D8">
        <w:rPr>
          <w:rFonts w:ascii="New Times Roman" w:hAnsi="New Times Roman" w:cs="Arial"/>
          <w:b/>
        </w:rPr>
        <w:t xml:space="preserve">February </w:t>
      </w:r>
      <w:r w:rsidR="00DC4841">
        <w:rPr>
          <w:rFonts w:ascii="New Times Roman" w:hAnsi="New Times Roman" w:cs="Arial"/>
          <w:b/>
        </w:rPr>
        <w:t>22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0F18ED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4894C51F" w14:textId="0E5B0670" w:rsidR="000A3B1E" w:rsidRDefault="000A3B1E" w:rsidP="000F18ED">
      <w:pPr>
        <w:rPr>
          <w:rFonts w:ascii="New Times Roman" w:hAnsi="New Times Roman" w:cs="Arial"/>
          <w:b/>
          <w:u w:val="single"/>
        </w:rPr>
      </w:pPr>
    </w:p>
    <w:p w14:paraId="76672E4F" w14:textId="6EFA648E" w:rsidR="00426C43" w:rsidRDefault="009F46D8" w:rsidP="000F18ED">
      <w:pPr>
        <w:rPr>
          <w:rFonts w:ascii="New Times Roman" w:hAnsi="New Times Roman"/>
          <w:b/>
          <w:u w:val="single"/>
        </w:rPr>
      </w:pPr>
      <w:r>
        <w:rPr>
          <w:rFonts w:ascii="New Times Roman" w:hAnsi="New Times Roman"/>
          <w:b/>
          <w:u w:val="single"/>
        </w:rPr>
        <w:t xml:space="preserve">Old </w:t>
      </w:r>
      <w:r w:rsidR="00EA13E1" w:rsidRPr="00EA13E1">
        <w:rPr>
          <w:rFonts w:ascii="New Times Roman" w:hAnsi="New Times Roman"/>
          <w:b/>
          <w:u w:val="single"/>
        </w:rPr>
        <w:t xml:space="preserve"> Business</w:t>
      </w:r>
    </w:p>
    <w:p w14:paraId="0ADC7706" w14:textId="46CECE49" w:rsidR="00426C43" w:rsidRDefault="00426C43" w:rsidP="000F18ED">
      <w:pPr>
        <w:rPr>
          <w:rFonts w:ascii="New Times Roman" w:hAnsi="New Times Roman"/>
          <w:b/>
          <w:u w:val="single"/>
        </w:rPr>
      </w:pPr>
    </w:p>
    <w:p w14:paraId="220A0326" w14:textId="03E7943C" w:rsidR="00347F80" w:rsidRDefault="00DC4841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347F80">
        <w:rPr>
          <w:rFonts w:ascii="New Times Roman" w:hAnsi="New Times Roman"/>
          <w:b/>
        </w:rPr>
        <w:t>.0</w:t>
      </w:r>
      <w:r w:rsidR="00347F80">
        <w:rPr>
          <w:rFonts w:ascii="New Times Roman" w:hAnsi="New Times Roman"/>
          <w:b/>
        </w:rPr>
        <w:tab/>
        <w:t>Discussion</w:t>
      </w:r>
      <w:r w:rsidR="00DE19B0">
        <w:rPr>
          <w:rFonts w:ascii="New Times Roman" w:hAnsi="New Times Roman"/>
          <w:b/>
        </w:rPr>
        <w:t>/Approval</w:t>
      </w:r>
      <w:r w:rsidR="00347F80"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2BEAC124" w14:textId="680048A9" w:rsidR="00347F80" w:rsidRDefault="00347F80" w:rsidP="000F18ED">
      <w:pPr>
        <w:rPr>
          <w:rFonts w:ascii="New Times Roman" w:hAnsi="New Times Roman"/>
          <w:b/>
        </w:rPr>
      </w:pPr>
    </w:p>
    <w:p w14:paraId="006B8ECE" w14:textId="2DE3044B" w:rsidR="0023096A" w:rsidRDefault="0023096A" w:rsidP="000F18ED">
      <w:pPr>
        <w:rPr>
          <w:rFonts w:ascii="New Times Roman" w:hAnsi="New Times Roman" w:cs="Arial"/>
          <w:b/>
          <w:u w:val="single"/>
        </w:rPr>
      </w:pPr>
      <w:r w:rsidRPr="0023096A">
        <w:rPr>
          <w:rFonts w:ascii="New Times Roman" w:hAnsi="New Times Roman" w:cs="Arial"/>
          <w:b/>
          <w:u w:val="single"/>
        </w:rPr>
        <w:t xml:space="preserve">New Business </w:t>
      </w:r>
    </w:p>
    <w:p w14:paraId="79287BA6" w14:textId="77777777" w:rsidR="0023096A" w:rsidRPr="0023096A" w:rsidRDefault="0023096A" w:rsidP="000F18ED">
      <w:pPr>
        <w:rPr>
          <w:rFonts w:ascii="New Times Roman" w:hAnsi="New Times Roman" w:cs="Arial"/>
          <w:b/>
          <w:u w:val="single"/>
        </w:rPr>
      </w:pPr>
    </w:p>
    <w:p w14:paraId="306E80D0" w14:textId="4849FC56" w:rsidR="00492380" w:rsidRDefault="00CA25FB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23096A">
        <w:rPr>
          <w:rFonts w:ascii="New Times Roman" w:hAnsi="New Times Roman"/>
          <w:b/>
        </w:rPr>
        <w:t>.0</w:t>
      </w:r>
      <w:r w:rsidR="0023096A">
        <w:rPr>
          <w:rFonts w:ascii="New Times Roman" w:hAnsi="New Times Roman"/>
          <w:b/>
        </w:rPr>
        <w:tab/>
      </w:r>
      <w:r w:rsidR="00313156">
        <w:rPr>
          <w:rFonts w:ascii="New Times Roman" w:hAnsi="New Times Roman"/>
          <w:b/>
        </w:rPr>
        <w:t xml:space="preserve">Approval </w:t>
      </w:r>
      <w:r w:rsidR="00DC4841">
        <w:rPr>
          <w:rFonts w:ascii="New Times Roman" w:hAnsi="New Times Roman"/>
          <w:b/>
        </w:rPr>
        <w:t xml:space="preserve">of Resolution 2022-09 Updating the Town Personnel Ordinance to include pay increase </w:t>
      </w:r>
      <w:r w:rsidR="00DC4841">
        <w:rPr>
          <w:rFonts w:ascii="New Times Roman" w:hAnsi="New Times Roman"/>
          <w:b/>
        </w:rPr>
        <w:tab/>
        <w:t xml:space="preserve">for successful completing of Bi-lingual certification- Action Item Roll Call Vote </w:t>
      </w:r>
    </w:p>
    <w:p w14:paraId="64170471" w14:textId="77777777" w:rsidR="00492380" w:rsidRPr="00901048" w:rsidRDefault="00492380" w:rsidP="000F18ED">
      <w:pPr>
        <w:pStyle w:val="ListParagraph"/>
        <w:rPr>
          <w:rFonts w:ascii="New Times Roman" w:hAnsi="New Times Roman"/>
          <w:b/>
        </w:rPr>
      </w:pPr>
    </w:p>
    <w:p w14:paraId="7A1B7135" w14:textId="662E7CEA" w:rsidR="006B600B" w:rsidRDefault="00492380" w:rsidP="00EB09AC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ab/>
      </w:r>
      <w:r w:rsidR="00DC4841">
        <w:rPr>
          <w:rFonts w:ascii="New Times Roman" w:hAnsi="New Times Roman" w:cs="Arial"/>
          <w:b/>
        </w:rPr>
        <w:t xml:space="preserve">Approval of </w:t>
      </w:r>
      <w:r w:rsidR="00193FC3">
        <w:rPr>
          <w:rFonts w:ascii="New Times Roman" w:hAnsi="New Times Roman" w:cs="Arial"/>
          <w:b/>
        </w:rPr>
        <w:t>Resolution 2022-</w:t>
      </w:r>
      <w:r w:rsidR="00DC4841">
        <w:rPr>
          <w:rFonts w:ascii="New Times Roman" w:hAnsi="New Times Roman" w:cs="Arial"/>
          <w:b/>
        </w:rPr>
        <w:t>10</w:t>
      </w:r>
      <w:r w:rsidR="00193FC3">
        <w:rPr>
          <w:rFonts w:ascii="New Times Roman" w:hAnsi="New Times Roman" w:cs="Arial"/>
          <w:b/>
        </w:rPr>
        <w:t xml:space="preserve"> Budget </w:t>
      </w:r>
      <w:r w:rsidR="00DC4841">
        <w:rPr>
          <w:rFonts w:ascii="New Times Roman" w:hAnsi="New Times Roman" w:cs="Arial"/>
          <w:b/>
        </w:rPr>
        <w:t>Increase for Library ARPA funding</w:t>
      </w:r>
      <w:r w:rsidR="00193FC3">
        <w:rPr>
          <w:rFonts w:ascii="New Times Roman" w:hAnsi="New Times Roman" w:cs="Arial"/>
          <w:b/>
        </w:rPr>
        <w:t xml:space="preserve">- Action Item </w:t>
      </w:r>
      <w:r w:rsidR="00313156">
        <w:rPr>
          <w:rFonts w:ascii="New Times Roman" w:hAnsi="New Times Roman" w:cs="Arial"/>
          <w:b/>
        </w:rPr>
        <w:t xml:space="preserve">Roll Call </w:t>
      </w:r>
      <w:r w:rsidR="00DC4841">
        <w:rPr>
          <w:rFonts w:ascii="New Times Roman" w:hAnsi="New Times Roman" w:cs="Arial"/>
          <w:b/>
        </w:rPr>
        <w:tab/>
      </w:r>
      <w:r w:rsidR="00313156">
        <w:rPr>
          <w:rFonts w:ascii="New Times Roman" w:hAnsi="New Times Roman" w:cs="Arial"/>
          <w:b/>
        </w:rPr>
        <w:t>Vote</w:t>
      </w:r>
      <w:r w:rsidR="006B600B" w:rsidRPr="00492380">
        <w:rPr>
          <w:rFonts w:ascii="New Times Roman" w:hAnsi="New Times Roman"/>
          <w:b/>
        </w:rPr>
        <w:t xml:space="preserve"> </w:t>
      </w:r>
    </w:p>
    <w:p w14:paraId="207B02EA" w14:textId="77777777" w:rsidR="000F18ED" w:rsidRDefault="000F18ED" w:rsidP="000F18ED">
      <w:pPr>
        <w:pStyle w:val="ListParagraph"/>
        <w:ind w:left="444"/>
        <w:rPr>
          <w:rFonts w:ascii="New Times Roman" w:hAnsi="New Times Roman"/>
          <w:b/>
        </w:rPr>
      </w:pPr>
    </w:p>
    <w:p w14:paraId="1EB9870C" w14:textId="2A2B7FAF" w:rsidR="00DC4841" w:rsidRDefault="00DC4841" w:rsidP="000F18ED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of Resolution 2022-11 Donation of Town Equipment to Torrance County- Action Item Roll </w:t>
      </w:r>
      <w:r>
        <w:rPr>
          <w:rFonts w:ascii="New Times Roman" w:hAnsi="New Times Roman"/>
          <w:b/>
        </w:rPr>
        <w:tab/>
        <w:t xml:space="preserve">Call Vote </w:t>
      </w:r>
    </w:p>
    <w:p w14:paraId="61CE2AA6" w14:textId="77777777" w:rsidR="000F18ED" w:rsidRDefault="000F18ED" w:rsidP="000F18ED">
      <w:pPr>
        <w:pStyle w:val="ListParagraph"/>
        <w:ind w:left="444"/>
        <w:rPr>
          <w:rFonts w:ascii="New Times Roman" w:hAnsi="New Times Roman"/>
          <w:b/>
        </w:rPr>
      </w:pPr>
    </w:p>
    <w:p w14:paraId="31ED21EE" w14:textId="29084D2D" w:rsidR="00DC4841" w:rsidRDefault="00DC4841" w:rsidP="000F18ED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to suspend the Town’s Volunteer Fire Department PRC certification- Discussion and </w:t>
      </w:r>
      <w:r>
        <w:rPr>
          <w:rFonts w:ascii="New Times Roman" w:hAnsi="New Times Roman"/>
          <w:b/>
        </w:rPr>
        <w:tab/>
        <w:t xml:space="preserve">Possible Action </w:t>
      </w:r>
    </w:p>
    <w:p w14:paraId="3E857ED4" w14:textId="77777777" w:rsidR="000F18ED" w:rsidRDefault="000F18ED" w:rsidP="000F18ED">
      <w:pPr>
        <w:pStyle w:val="ListParagraph"/>
        <w:ind w:left="444"/>
        <w:rPr>
          <w:rFonts w:ascii="New Times Roman" w:hAnsi="New Times Roman"/>
          <w:b/>
        </w:rPr>
      </w:pPr>
    </w:p>
    <w:p w14:paraId="5980CC24" w14:textId="1746B141" w:rsidR="00DC4841" w:rsidRDefault="00DC4841" w:rsidP="000F18ED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of the Mayor’s hiring of a Police Sergeant- Action Item </w:t>
      </w:r>
    </w:p>
    <w:p w14:paraId="514FFA4E" w14:textId="77777777" w:rsidR="000F18ED" w:rsidRPr="000F18ED" w:rsidRDefault="000F18ED" w:rsidP="000F18ED">
      <w:pPr>
        <w:pStyle w:val="ListParagraph"/>
        <w:rPr>
          <w:rFonts w:ascii="New Times Roman" w:hAnsi="New Times Roman"/>
          <w:b/>
        </w:rPr>
      </w:pPr>
    </w:p>
    <w:p w14:paraId="0E0AD9BE" w14:textId="01DB7BD1" w:rsidR="000F18ED" w:rsidRDefault="000F18ED" w:rsidP="000F18ED">
      <w:pPr>
        <w:rPr>
          <w:rFonts w:ascii="New Times Roman" w:hAnsi="New Times Roman"/>
          <w:b/>
        </w:rPr>
      </w:pPr>
    </w:p>
    <w:p w14:paraId="5C29A809" w14:textId="77777777" w:rsidR="000F18ED" w:rsidRPr="000F18ED" w:rsidRDefault="000F18ED" w:rsidP="000F18ED">
      <w:pPr>
        <w:rPr>
          <w:rFonts w:ascii="New Times Roman" w:hAnsi="New Times Roman"/>
          <w:b/>
        </w:rPr>
      </w:pPr>
    </w:p>
    <w:p w14:paraId="6A8077CB" w14:textId="77777777" w:rsidR="00975BCA" w:rsidRDefault="00975BCA" w:rsidP="000F18ED">
      <w:pPr>
        <w:pStyle w:val="ListParagraph"/>
        <w:rPr>
          <w:rFonts w:ascii="New Times Roman" w:hAnsi="New Times Roman"/>
          <w:b/>
        </w:rPr>
      </w:pPr>
      <w:bookmarkStart w:id="4" w:name="_Hlk82515295"/>
    </w:p>
    <w:p w14:paraId="2DFC9D59" w14:textId="5AD1617C" w:rsidR="00977BBE" w:rsidRDefault="00492380" w:rsidP="00EB09AC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977BBE">
        <w:rPr>
          <w:rFonts w:ascii="New Times Roman" w:hAnsi="New Times Roman"/>
          <w:b/>
        </w:rPr>
        <w:t xml:space="preserve">Appointment of a Representative to the MR COG- Discussion and Possible Action </w:t>
      </w:r>
    </w:p>
    <w:p w14:paraId="07438ABB" w14:textId="77777777" w:rsidR="00977BBE" w:rsidRDefault="00977BBE" w:rsidP="00977BBE">
      <w:pPr>
        <w:pStyle w:val="ListParagraph"/>
        <w:ind w:left="444"/>
        <w:rPr>
          <w:rFonts w:ascii="New Times Roman" w:hAnsi="New Times Roman"/>
          <w:b/>
        </w:rPr>
      </w:pPr>
    </w:p>
    <w:p w14:paraId="44E0BAF7" w14:textId="4F2D29E3" w:rsidR="000F18ED" w:rsidRDefault="00977BBE" w:rsidP="000F18ED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Executive Session- As per motion and Roll Call Vote- Pursuant to NMSA 1978- 10-15-1 Section (H)(2) </w:t>
      </w:r>
      <w:r w:rsidR="00062288"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>personnel and (H)(8) the sale of real property</w:t>
      </w:r>
      <w:r w:rsidR="00062288">
        <w:rPr>
          <w:rFonts w:ascii="New Times Roman" w:hAnsi="New Times Roman"/>
          <w:b/>
        </w:rPr>
        <w:t>- Action Item Roll Call Vote</w:t>
      </w:r>
    </w:p>
    <w:p w14:paraId="1A98B7E9" w14:textId="77777777" w:rsidR="000F18ED" w:rsidRDefault="000F18ED" w:rsidP="000F18ED">
      <w:pPr>
        <w:pStyle w:val="ListParagraph"/>
        <w:ind w:left="444"/>
        <w:rPr>
          <w:rFonts w:ascii="New Times Roman" w:hAnsi="New Times Roman"/>
          <w:b/>
        </w:rPr>
      </w:pPr>
    </w:p>
    <w:p w14:paraId="25113D6D" w14:textId="7C7165FA" w:rsidR="001B125C" w:rsidRPr="00492380" w:rsidRDefault="000F18ED" w:rsidP="000F18ED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0F18ED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0F18ED">
      <w:pPr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6988F048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7F382C02"/>
    <w:lvl w:ilvl="0">
      <w:start w:val="10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9BF2F7C"/>
    <w:multiLevelType w:val="multilevel"/>
    <w:tmpl w:val="40045C5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8"/>
  </w:num>
  <w:num w:numId="10">
    <w:abstractNumId w:val="12"/>
  </w:num>
  <w:num w:numId="11">
    <w:abstractNumId w:val="35"/>
  </w:num>
  <w:num w:numId="12">
    <w:abstractNumId w:val="17"/>
  </w:num>
  <w:num w:numId="13">
    <w:abstractNumId w:val="40"/>
  </w:num>
  <w:num w:numId="14">
    <w:abstractNumId w:val="43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4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1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6"/>
  </w:num>
  <w:num w:numId="43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2288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DCA"/>
    <w:rsid w:val="00AB5F6A"/>
    <w:rsid w:val="00AC1C56"/>
    <w:rsid w:val="00AC1D60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2022-02-17T19:02:00Z</dcterms:created>
  <dcterms:modified xsi:type="dcterms:W3CDTF">2022-02-17T20:55:00Z</dcterms:modified>
</cp:coreProperties>
</file>